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B4" w:rsidRPr="007910B4" w:rsidRDefault="007910B4" w:rsidP="007910B4">
      <w:pPr>
        <w:bidi/>
        <w:spacing w:after="0" w:line="240" w:lineRule="auto"/>
        <w:ind w:left="75" w:right="75"/>
        <w:rPr>
          <w:rFonts w:ascii="Tahoma" w:eastAsia="Times New Roman" w:hAnsi="Tahoma" w:cs="Tahoma"/>
          <w:color w:val="C00000"/>
          <w:sz w:val="18"/>
          <w:szCs w:val="18"/>
        </w:rPr>
      </w:pPr>
    </w:p>
    <w:p w:rsidR="0068346C" w:rsidRPr="0068346C" w:rsidRDefault="006550D3" w:rsidP="0068346C">
      <w:pPr>
        <w:bidi/>
        <w:rPr>
          <w:rFonts w:ascii="Tahoma" w:eastAsia="Times New Roman" w:hAnsi="Tahoma" w:cs="Tahoma"/>
          <w:b/>
          <w:bCs/>
          <w:color w:val="376391"/>
          <w:sz w:val="24"/>
          <w:szCs w:val="24"/>
        </w:rPr>
      </w:pPr>
      <w:r>
        <w:rPr>
          <w:rFonts w:ascii="Tahoma" w:eastAsia="Times New Roman" w:hAnsi="Tahoma" w:cs="Tahoma"/>
          <w:color w:val="C00000"/>
          <w:sz w:val="18"/>
          <w:szCs w:val="18"/>
          <w:lang w:bidi="fa-IR"/>
        </w:rPr>
        <w:t xml:space="preserve"> </w:t>
      </w:r>
      <w:r w:rsidR="0068346C" w:rsidRPr="0068346C">
        <w:rPr>
          <w:rFonts w:ascii="Tahoma" w:eastAsia="Times New Roman" w:hAnsi="Tahoma" w:cs="Tahoma"/>
          <w:b/>
          <w:bCs/>
          <w:color w:val="376391"/>
          <w:sz w:val="24"/>
          <w:szCs w:val="24"/>
          <w:rtl/>
        </w:rPr>
        <w:t>تشريح جزئيات استفاده از امضاى الكترونيكى در اظهارنامه مالياتى</w:t>
      </w:r>
    </w:p>
    <w:p w:rsidR="0068346C" w:rsidRDefault="0068346C" w:rsidP="0068346C">
      <w:pPr>
        <w:bidi/>
        <w:spacing w:after="0" w:line="240" w:lineRule="auto"/>
        <w:jc w:val="both"/>
        <w:rPr>
          <w:rFonts w:ascii="Tahoma" w:eastAsia="Times New Roman" w:hAnsi="Tahoma" w:cs="Tahoma"/>
          <w:color w:val="000000"/>
          <w:sz w:val="24"/>
          <w:szCs w:val="24"/>
        </w:rPr>
      </w:pPr>
      <w:r w:rsidRPr="0068346C">
        <w:rPr>
          <w:rFonts w:ascii="Tahoma" w:eastAsia="Times New Roman" w:hAnsi="Tahoma" w:cs="Tahoma"/>
          <w:color w:val="000000"/>
          <w:sz w:val="24"/>
          <w:szCs w:val="24"/>
          <w:rtl/>
        </w:rPr>
        <w:t xml:space="preserve">سرويس خبر-رييس مركز فناورى اطلاعات و ارتباطات سازمان امور مالياتى كشور ضمن اشاره به اين كه اشخاص حقوقى داراى شماره اقتصادى و اشخاص حقيقى بدون شماره اقتصادى مى توانند براى دريافت امضاى الكترونيكى به دفاتر اسناد رسمى مراجعه كنند ، به تشريح جزئيات استفاده از امضاى الكترونيكى در ارائه اظهارنامه هاى مالياتى پرداخت. به گزارش رسانه مالياتى ايران، نادر آريا ،رييس مركز فناورى اطلاعات و ارتباطات سازمان امور مالياتى كشور در مراسم افتتاحيه استفاده از امضاى الكترونيكى در ارائه اظهارنامه هاى مالياتى با بيان اين مطلب، افزود:، پس از انعقاد تفاهم نامه همكارى بين وزارت امور اقتصادى و دارايى و وزارت صنعت ، معدن و تجارت در سال </w:t>
      </w:r>
      <w:r w:rsidRPr="0068346C">
        <w:rPr>
          <w:rFonts w:ascii="Tahoma" w:eastAsia="Times New Roman" w:hAnsi="Tahoma" w:cs="Tahoma"/>
          <w:color w:val="000000"/>
          <w:sz w:val="24"/>
          <w:szCs w:val="24"/>
          <w:rtl/>
          <w:lang w:bidi="fa-IR"/>
        </w:rPr>
        <w:t>۱۳۹۰</w:t>
      </w:r>
      <w:r w:rsidRPr="0068346C">
        <w:rPr>
          <w:rFonts w:ascii="Tahoma" w:eastAsia="Times New Roman" w:hAnsi="Tahoma" w:cs="Tahoma"/>
          <w:color w:val="000000"/>
          <w:sz w:val="24"/>
          <w:szCs w:val="24"/>
          <w:rtl/>
        </w:rPr>
        <w:t xml:space="preserve"> در زمينه تخصيص و به كارگيرى امضاى الكترونيكى در امور مالياتى ، سه كارگروه تخصصى مشترك بين سازمان امور مالياتى كشور و مركز توسعه تجارت الكترونيكى تشكيل شد. وى با اشاره به اين كه درنتيجه همكارى و تلاش مجدانه اين دو سازمان ، امروز نظام اقتصادى كشور شاهد اولين تجربه استفاده امضاى الكترونيكى است ، افزود: استفاده از امضاى الكترونيكى هيچ گاه به اين گستردگى در ايران وجود نداشته و تا كنون از آن براى رد و بدل كردن اسناد رسمى فى ما بين بخش خصوصى و بخش دولتى استفاده نشده بود. آريا ، مودى محورى و افزايش ميزان رضايت موديان را از اولويت برنامه هاى سازمان امور مالياتى كشور دانست و ادامه داد: ارائه خدمات به موديان از كانال هاى متصور به ويژه كانال غيرحضورى والكترونيكى همواره يكى از مهم ترين اهداف سازمان امور مالياتى كشور بوده كه از اين پس با امضاى الكترونيكى امكان اين كار فراهم شده است.</w:t>
      </w:r>
    </w:p>
    <w:p w:rsidR="0068346C" w:rsidRPr="0068346C" w:rsidRDefault="0068346C" w:rsidP="0068346C">
      <w:pPr>
        <w:bidi/>
        <w:spacing w:after="0" w:line="240" w:lineRule="auto"/>
        <w:jc w:val="both"/>
        <w:rPr>
          <w:rFonts w:ascii="Tahoma" w:eastAsia="Times New Roman" w:hAnsi="Tahoma" w:cs="Tahoma"/>
          <w:color w:val="000000"/>
          <w:sz w:val="24"/>
          <w:szCs w:val="24"/>
          <w:rtl/>
        </w:rPr>
      </w:pPr>
      <w:r w:rsidRPr="0068346C">
        <w:rPr>
          <w:rFonts w:ascii="Tahoma" w:eastAsia="Times New Roman" w:hAnsi="Tahoma" w:cs="Tahoma"/>
          <w:color w:val="000000"/>
          <w:sz w:val="24"/>
          <w:szCs w:val="24"/>
          <w:rtl/>
        </w:rPr>
        <w:br/>
        <w:t>وى با اشاره به مزاياى استفاده از امضاى الكترونيكى در نظام مالياتى، عنوان كرد: حذف واقعى كاغذ ، كاهش تعاملات حضورى ، تسهيل امور براى موديان و افزايش بهره ورى ملى تنها بخشى از مزاياى استفاده از امضاى الكترونيكى است.مدير طرح جامع مالياتى با بيان اين كه امضاى الكترونيكى يك نوع رمزگزارى اطلاعات است كه تنها فرد داراى امضا امكان استفاده از آن را دارد، گفت: با استفاده از امضاى الكترونيكى كليه تعاملات موديان و دستگاه مالياتى از جمله ارائه اظهارنامه مالياتى ، پرداخت ماليات و همچنين كليه مكاتبات بين سازمان امور مالياتى و موديان از جمله ابلاغ اوراق مالياتى به صورت الكترونيكى امكان پذير خواهد بود. وى با تشريح جزئيات دريافت و استفاده از امضاى الكترونيكى در ارائه اظهارنامه هاى مالياتى، ادامه داد: اشخاص حقوقى الزاما با شماره اقتصادى و اشخاص حقيقى بدون شماره اقتصادى مى توانند با مراجعه به دفاتر اسناد رسمى نسبت به دريافت امضاى الكترونيكى اقدام كنند. رييس مركز فناورى اطلاعات و ارتباطات سازمان امور مالياتى كشور، افزود: لينك آدرس پستى دفاتر اسناد رسمى در سايت سازمان امورمالياتى كشور به آدرس</w:t>
      </w:r>
      <w:r w:rsidRPr="0068346C">
        <w:rPr>
          <w:rFonts w:ascii="Tahoma" w:eastAsia="Times New Roman" w:hAnsi="Tahoma" w:cs="Tahoma"/>
          <w:color w:val="000000"/>
          <w:sz w:val="24"/>
          <w:szCs w:val="24"/>
        </w:rPr>
        <w:t>WWW.Tax.Gov.ir</w:t>
      </w:r>
      <w:r w:rsidRPr="0068346C">
        <w:rPr>
          <w:rFonts w:ascii="Tahoma" w:eastAsia="Times New Roman" w:hAnsi="Tahoma" w:cs="Tahoma"/>
          <w:color w:val="000000"/>
          <w:sz w:val="24"/>
          <w:szCs w:val="24"/>
          <w:rtl/>
        </w:rPr>
        <w:t xml:space="preserve"> قرار گرفته و موديان مى توانند با مراجعه به سايت مذكور، آدرس نزديك دفتر اسناد رسمى به محل سكونت خود را بيابند.آريا ، عنوان كرد: موديان مالياتى مى توانند پس از دريافت امضاى الكترونيكى به سايت سازمان امورمالياتى كشور مراجعه و نرم افزار اظهارنامه الكترونيكى را بر روى سيستم خود نصب كرده و به صورت (</w:t>
      </w:r>
      <w:r w:rsidRPr="0068346C">
        <w:rPr>
          <w:rFonts w:ascii="Tahoma" w:eastAsia="Times New Roman" w:hAnsi="Tahoma" w:cs="Tahoma"/>
          <w:color w:val="000000"/>
          <w:sz w:val="24"/>
          <w:szCs w:val="24"/>
        </w:rPr>
        <w:t>offline</w:t>
      </w:r>
      <w:r w:rsidRPr="0068346C">
        <w:rPr>
          <w:rFonts w:ascii="Tahoma" w:eastAsia="Times New Roman" w:hAnsi="Tahoma" w:cs="Tahoma"/>
          <w:color w:val="000000"/>
          <w:sz w:val="24"/>
          <w:szCs w:val="24"/>
          <w:rtl/>
        </w:rPr>
        <w:t>) اظهارنامه مالياتى را پر كنند.مدير طرح جامع مالياتى ، خاطرنشان كرد: پس از اتمام مرحله تكميل اظهارنامه مالياتى موديان مى توانند با اتصال رمز(</w:t>
      </w:r>
      <w:r w:rsidRPr="0068346C">
        <w:rPr>
          <w:rFonts w:ascii="Tahoma" w:eastAsia="Times New Roman" w:hAnsi="Tahoma" w:cs="Tahoma"/>
          <w:color w:val="000000"/>
          <w:sz w:val="24"/>
          <w:szCs w:val="24"/>
        </w:rPr>
        <w:t>Token</w:t>
      </w:r>
      <w:r w:rsidRPr="0068346C">
        <w:rPr>
          <w:rFonts w:ascii="Tahoma" w:eastAsia="Times New Roman" w:hAnsi="Tahoma" w:cs="Tahoma"/>
          <w:color w:val="000000"/>
          <w:sz w:val="24"/>
          <w:szCs w:val="24"/>
          <w:rtl/>
        </w:rPr>
        <w:t>) امضاى الكترونيك به دستگاه و اتصال به شبكه اينترنت و انتخاب گزينه «ارسال اظهارنامه همراه با امضاى الكترونيكى» ، نسبت به ارائه اظهارنامه مالياتى اقدام نمايند.</w:t>
      </w:r>
    </w:p>
    <w:p w:rsidR="00F60FE2" w:rsidRPr="0068346C" w:rsidRDefault="00F60FE2" w:rsidP="007910B4">
      <w:pPr>
        <w:bidi/>
        <w:spacing w:after="0" w:line="240" w:lineRule="auto"/>
        <w:ind w:left="75" w:right="75"/>
        <w:rPr>
          <w:rFonts w:ascii="Tahoma" w:eastAsia="Times New Roman" w:hAnsi="Tahoma" w:cs="Tahoma"/>
          <w:color w:val="C00000"/>
          <w:sz w:val="24"/>
          <w:szCs w:val="24"/>
          <w:rtl/>
        </w:rPr>
      </w:pPr>
    </w:p>
    <w:p w:rsidR="00B3544D" w:rsidRPr="0068346C" w:rsidRDefault="009431F1" w:rsidP="009431F1">
      <w:pPr>
        <w:bidi/>
        <w:spacing w:after="0" w:line="240" w:lineRule="auto"/>
        <w:jc w:val="right"/>
        <w:rPr>
          <w:color w:val="C00000"/>
          <w:sz w:val="24"/>
          <w:szCs w:val="24"/>
        </w:rPr>
      </w:pPr>
      <w:r w:rsidRPr="009431F1">
        <w:rPr>
          <w:color w:val="C00000"/>
          <w:sz w:val="24"/>
          <w:szCs w:val="24"/>
        </w:rPr>
        <w:t>http://www.abrarnews.com/economic/1391/910403/html/commerce.htm#s217191</w:t>
      </w:r>
    </w:p>
    <w:sectPr w:rsidR="00B3544D" w:rsidRPr="0068346C" w:rsidSect="00A93299">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333" w:rsidRDefault="004B4333" w:rsidP="00AE7A07">
      <w:pPr>
        <w:spacing w:after="0" w:line="240" w:lineRule="auto"/>
      </w:pPr>
      <w:r>
        <w:separator/>
      </w:r>
    </w:p>
  </w:endnote>
  <w:endnote w:type="continuationSeparator" w:id="1">
    <w:p w:rsidR="004B4333" w:rsidRDefault="004B4333" w:rsidP="00AE7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333" w:rsidRDefault="004B4333" w:rsidP="00AE7A07">
      <w:pPr>
        <w:spacing w:after="0" w:line="240" w:lineRule="auto"/>
      </w:pPr>
      <w:r>
        <w:separator/>
      </w:r>
    </w:p>
  </w:footnote>
  <w:footnote w:type="continuationSeparator" w:id="1">
    <w:p w:rsidR="004B4333" w:rsidRDefault="004B4333" w:rsidP="00AE7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6"/>
        <w:szCs w:val="36"/>
      </w:rPr>
      <w:alias w:val="Title"/>
      <w:id w:val="77738743"/>
      <w:placeholder>
        <w:docPart w:val="1348D90AD91E4AAFB57A1A7D5144C516"/>
      </w:placeholder>
      <w:dataBinding w:prefixMappings="xmlns:ns0='http://schemas.openxmlformats.org/package/2006/metadata/core-properties' xmlns:ns1='http://purl.org/dc/elements/1.1/'" w:xpath="/ns0:coreProperties[1]/ns1:title[1]" w:storeItemID="{6C3C8BC8-F283-45AE-878A-BAB7291924A1}"/>
      <w:text/>
    </w:sdtPr>
    <w:sdtContent>
      <w:p w:rsidR="00AE7A07" w:rsidRDefault="00AE7A07" w:rsidP="00AE7A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E7A07">
          <w:rPr>
            <w:rFonts w:asciiTheme="majorHAnsi" w:eastAsiaTheme="majorEastAsia" w:hAnsiTheme="majorHAnsi" w:cstheme="majorBidi" w:hint="cs"/>
            <w:sz w:val="36"/>
            <w:szCs w:val="36"/>
            <w:rtl/>
          </w:rPr>
          <w:t xml:space="preserve">شرکت مشاوره اقتصادی و بازرگانی دانش نگار کارون </w:t>
        </w:r>
        <w:r w:rsidRPr="00AE7A07">
          <w:rPr>
            <w:rFonts w:asciiTheme="majorHAnsi" w:eastAsiaTheme="majorEastAsia" w:hAnsiTheme="majorHAnsi" w:cstheme="majorBidi"/>
            <w:sz w:val="36"/>
            <w:szCs w:val="36"/>
          </w:rPr>
          <w:t xml:space="preserve">www.dnkaroon.com- dnkaroon1389@yahoo.com </w:t>
        </w:r>
      </w:p>
    </w:sdtContent>
  </w:sdt>
  <w:p w:rsidR="00AE7A07" w:rsidRDefault="00AE7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365"/>
    <w:multiLevelType w:val="multilevel"/>
    <w:tmpl w:val="554E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D462A"/>
    <w:multiLevelType w:val="multilevel"/>
    <w:tmpl w:val="FB34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C33E6"/>
    <w:multiLevelType w:val="multilevel"/>
    <w:tmpl w:val="92DE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92BD7"/>
    <w:multiLevelType w:val="multilevel"/>
    <w:tmpl w:val="1DCC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34CFD"/>
    <w:multiLevelType w:val="multilevel"/>
    <w:tmpl w:val="8BFC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633DF"/>
    <w:multiLevelType w:val="multilevel"/>
    <w:tmpl w:val="5204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E1751"/>
    <w:multiLevelType w:val="multilevel"/>
    <w:tmpl w:val="8BEA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61423"/>
    <w:multiLevelType w:val="multilevel"/>
    <w:tmpl w:val="78E8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91383"/>
    <w:multiLevelType w:val="multilevel"/>
    <w:tmpl w:val="6EA8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606C6"/>
    <w:multiLevelType w:val="multilevel"/>
    <w:tmpl w:val="BFB0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B14E8"/>
    <w:multiLevelType w:val="multilevel"/>
    <w:tmpl w:val="766C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E3080"/>
    <w:multiLevelType w:val="multilevel"/>
    <w:tmpl w:val="B972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4F20A8"/>
    <w:multiLevelType w:val="multilevel"/>
    <w:tmpl w:val="0FA0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181B6A"/>
    <w:multiLevelType w:val="multilevel"/>
    <w:tmpl w:val="ECE8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651C82"/>
    <w:multiLevelType w:val="multilevel"/>
    <w:tmpl w:val="B526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670E80"/>
    <w:multiLevelType w:val="multilevel"/>
    <w:tmpl w:val="C9A8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0308E3"/>
    <w:multiLevelType w:val="multilevel"/>
    <w:tmpl w:val="2304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397F58"/>
    <w:multiLevelType w:val="multilevel"/>
    <w:tmpl w:val="4192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B21601"/>
    <w:multiLevelType w:val="multilevel"/>
    <w:tmpl w:val="9B34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4D4054"/>
    <w:multiLevelType w:val="multilevel"/>
    <w:tmpl w:val="2C4E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3C13EB"/>
    <w:multiLevelType w:val="multilevel"/>
    <w:tmpl w:val="ABDC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495B54"/>
    <w:multiLevelType w:val="multilevel"/>
    <w:tmpl w:val="DC8A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9942B2"/>
    <w:multiLevelType w:val="multilevel"/>
    <w:tmpl w:val="ED4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3013DA"/>
    <w:multiLevelType w:val="multilevel"/>
    <w:tmpl w:val="6D4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F16B8"/>
    <w:multiLevelType w:val="multilevel"/>
    <w:tmpl w:val="7776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6043BE"/>
    <w:multiLevelType w:val="multilevel"/>
    <w:tmpl w:val="3F0A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DC42B3"/>
    <w:multiLevelType w:val="multilevel"/>
    <w:tmpl w:val="3E70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C87D95"/>
    <w:multiLevelType w:val="multilevel"/>
    <w:tmpl w:val="0F28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725F12"/>
    <w:multiLevelType w:val="multilevel"/>
    <w:tmpl w:val="F51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BB2E8E"/>
    <w:multiLevelType w:val="multilevel"/>
    <w:tmpl w:val="9140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4"/>
  </w:num>
  <w:num w:numId="4">
    <w:abstractNumId w:val="4"/>
  </w:num>
  <w:num w:numId="5">
    <w:abstractNumId w:val="2"/>
  </w:num>
  <w:num w:numId="6">
    <w:abstractNumId w:val="13"/>
  </w:num>
  <w:num w:numId="7">
    <w:abstractNumId w:val="6"/>
  </w:num>
  <w:num w:numId="8">
    <w:abstractNumId w:val="25"/>
  </w:num>
  <w:num w:numId="9">
    <w:abstractNumId w:val="27"/>
  </w:num>
  <w:num w:numId="10">
    <w:abstractNumId w:val="17"/>
  </w:num>
  <w:num w:numId="11">
    <w:abstractNumId w:val="23"/>
  </w:num>
  <w:num w:numId="12">
    <w:abstractNumId w:val="12"/>
  </w:num>
  <w:num w:numId="13">
    <w:abstractNumId w:val="21"/>
  </w:num>
  <w:num w:numId="14">
    <w:abstractNumId w:val="3"/>
  </w:num>
  <w:num w:numId="15">
    <w:abstractNumId w:val="16"/>
  </w:num>
  <w:num w:numId="16">
    <w:abstractNumId w:val="28"/>
  </w:num>
  <w:num w:numId="17">
    <w:abstractNumId w:val="10"/>
  </w:num>
  <w:num w:numId="18">
    <w:abstractNumId w:val="15"/>
  </w:num>
  <w:num w:numId="19">
    <w:abstractNumId w:val="8"/>
  </w:num>
  <w:num w:numId="20">
    <w:abstractNumId w:val="20"/>
  </w:num>
  <w:num w:numId="21">
    <w:abstractNumId w:val="19"/>
  </w:num>
  <w:num w:numId="22">
    <w:abstractNumId w:val="0"/>
  </w:num>
  <w:num w:numId="23">
    <w:abstractNumId w:val="18"/>
  </w:num>
  <w:num w:numId="24">
    <w:abstractNumId w:val="7"/>
  </w:num>
  <w:num w:numId="25">
    <w:abstractNumId w:val="26"/>
  </w:num>
  <w:num w:numId="26">
    <w:abstractNumId w:val="1"/>
  </w:num>
  <w:num w:numId="27">
    <w:abstractNumId w:val="24"/>
  </w:num>
  <w:num w:numId="28">
    <w:abstractNumId w:val="22"/>
  </w:num>
  <w:num w:numId="29">
    <w:abstractNumId w:val="5"/>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257B8"/>
    <w:rsid w:val="000C7D32"/>
    <w:rsid w:val="001140D3"/>
    <w:rsid w:val="00120C72"/>
    <w:rsid w:val="001C5A5F"/>
    <w:rsid w:val="001D4042"/>
    <w:rsid w:val="001F7227"/>
    <w:rsid w:val="00246DB5"/>
    <w:rsid w:val="002B508D"/>
    <w:rsid w:val="003A4C2B"/>
    <w:rsid w:val="003F7B49"/>
    <w:rsid w:val="00406A6A"/>
    <w:rsid w:val="0048316E"/>
    <w:rsid w:val="004835CB"/>
    <w:rsid w:val="004B4333"/>
    <w:rsid w:val="004E3997"/>
    <w:rsid w:val="005B2D4F"/>
    <w:rsid w:val="00600C4C"/>
    <w:rsid w:val="00625C43"/>
    <w:rsid w:val="006550D3"/>
    <w:rsid w:val="00670B91"/>
    <w:rsid w:val="00677EB0"/>
    <w:rsid w:val="0068346C"/>
    <w:rsid w:val="00746B43"/>
    <w:rsid w:val="00753070"/>
    <w:rsid w:val="007910B4"/>
    <w:rsid w:val="007E39AF"/>
    <w:rsid w:val="007F214C"/>
    <w:rsid w:val="007F4FFC"/>
    <w:rsid w:val="00802A37"/>
    <w:rsid w:val="00856809"/>
    <w:rsid w:val="00866384"/>
    <w:rsid w:val="008A38A5"/>
    <w:rsid w:val="008F322D"/>
    <w:rsid w:val="009431F1"/>
    <w:rsid w:val="00984CBE"/>
    <w:rsid w:val="009A41C6"/>
    <w:rsid w:val="00A53D72"/>
    <w:rsid w:val="00A93299"/>
    <w:rsid w:val="00AE29B7"/>
    <w:rsid w:val="00AE7A07"/>
    <w:rsid w:val="00AF54CA"/>
    <w:rsid w:val="00B27BC4"/>
    <w:rsid w:val="00B3544D"/>
    <w:rsid w:val="00B366D5"/>
    <w:rsid w:val="00B40453"/>
    <w:rsid w:val="00B72472"/>
    <w:rsid w:val="00B837D5"/>
    <w:rsid w:val="00BD02B6"/>
    <w:rsid w:val="00BF1FD2"/>
    <w:rsid w:val="00C66A6A"/>
    <w:rsid w:val="00C729F3"/>
    <w:rsid w:val="00D12858"/>
    <w:rsid w:val="00D31E0E"/>
    <w:rsid w:val="00D65525"/>
    <w:rsid w:val="00E257B8"/>
    <w:rsid w:val="00EA759B"/>
    <w:rsid w:val="00ED3578"/>
    <w:rsid w:val="00F22CB4"/>
    <w:rsid w:val="00F3023D"/>
    <w:rsid w:val="00F55243"/>
    <w:rsid w:val="00F60FE2"/>
    <w:rsid w:val="00F7086F"/>
    <w:rsid w:val="00FF67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299"/>
  </w:style>
  <w:style w:type="paragraph" w:styleId="Heading2">
    <w:name w:val="heading 2"/>
    <w:basedOn w:val="Normal"/>
    <w:next w:val="Normal"/>
    <w:link w:val="Heading2Char"/>
    <w:uiPriority w:val="9"/>
    <w:semiHidden/>
    <w:unhideWhenUsed/>
    <w:qFormat/>
    <w:rsid w:val="00B724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257B8"/>
    <w:pPr>
      <w:spacing w:before="100" w:beforeAutospacing="1" w:after="100" w:afterAutospacing="1" w:line="330" w:lineRule="atLeast"/>
      <w:outlineLvl w:val="2"/>
    </w:pPr>
    <w:rPr>
      <w:rFonts w:ascii="Lucida Sans Unicode" w:eastAsia="Times New Roman" w:hAnsi="Lucida Sans Unicode" w:cs="Lucida Sans Unicode"/>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57B8"/>
    <w:rPr>
      <w:rFonts w:ascii="Lucida Sans Unicode" w:eastAsia="Times New Roman" w:hAnsi="Lucida Sans Unicode" w:cs="Lucida Sans Unicode"/>
      <w:b/>
      <w:bCs/>
      <w:sz w:val="30"/>
      <w:szCs w:val="30"/>
    </w:rPr>
  </w:style>
  <w:style w:type="paragraph" w:styleId="ListParagraph">
    <w:name w:val="List Paragraph"/>
    <w:basedOn w:val="Normal"/>
    <w:uiPriority w:val="34"/>
    <w:qFormat/>
    <w:rsid w:val="00E257B8"/>
    <w:pPr>
      <w:ind w:left="720"/>
      <w:contextualSpacing/>
    </w:pPr>
  </w:style>
  <w:style w:type="character" w:styleId="Hyperlink">
    <w:name w:val="Hyperlink"/>
    <w:basedOn w:val="DefaultParagraphFont"/>
    <w:uiPriority w:val="99"/>
    <w:unhideWhenUsed/>
    <w:rsid w:val="00E257B8"/>
    <w:rPr>
      <w:color w:val="0000FF"/>
      <w:u w:val="single"/>
    </w:rPr>
  </w:style>
  <w:style w:type="paragraph" w:styleId="BalloonText">
    <w:name w:val="Balloon Text"/>
    <w:basedOn w:val="Normal"/>
    <w:link w:val="BalloonTextChar"/>
    <w:uiPriority w:val="99"/>
    <w:semiHidden/>
    <w:unhideWhenUsed/>
    <w:rsid w:val="00E25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7B8"/>
    <w:rPr>
      <w:rFonts w:ascii="Tahoma" w:hAnsi="Tahoma" w:cs="Tahoma"/>
      <w:sz w:val="16"/>
      <w:szCs w:val="16"/>
    </w:rPr>
  </w:style>
  <w:style w:type="paragraph" w:styleId="Header">
    <w:name w:val="header"/>
    <w:basedOn w:val="Normal"/>
    <w:link w:val="HeaderChar"/>
    <w:uiPriority w:val="99"/>
    <w:unhideWhenUsed/>
    <w:rsid w:val="00AE7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A07"/>
  </w:style>
  <w:style w:type="paragraph" w:styleId="Footer">
    <w:name w:val="footer"/>
    <w:basedOn w:val="Normal"/>
    <w:link w:val="FooterChar"/>
    <w:uiPriority w:val="99"/>
    <w:semiHidden/>
    <w:unhideWhenUsed/>
    <w:rsid w:val="00AE7A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7A07"/>
  </w:style>
  <w:style w:type="character" w:customStyle="1" w:styleId="listinglinktext3">
    <w:name w:val="listing_linktext3"/>
    <w:basedOn w:val="DefaultParagraphFont"/>
    <w:rsid w:val="00B366D5"/>
    <w:rPr>
      <w:vanish w:val="0"/>
      <w:webHidden w:val="0"/>
      <w:color w:val="4E69A7"/>
      <w:sz w:val="15"/>
      <w:szCs w:val="15"/>
      <w:specVanish w:val="0"/>
    </w:rPr>
  </w:style>
  <w:style w:type="character" w:customStyle="1" w:styleId="Heading2Char">
    <w:name w:val="Heading 2 Char"/>
    <w:basedOn w:val="DefaultParagraphFont"/>
    <w:link w:val="Heading2"/>
    <w:uiPriority w:val="9"/>
    <w:semiHidden/>
    <w:rsid w:val="00B724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72472"/>
    <w:rPr>
      <w:b/>
      <w:bCs/>
    </w:rPr>
  </w:style>
  <w:style w:type="character" w:customStyle="1" w:styleId="type21">
    <w:name w:val="type21"/>
    <w:basedOn w:val="DefaultParagraphFont"/>
    <w:rsid w:val="00B72472"/>
    <w:rPr>
      <w:color w:val="008000"/>
    </w:rPr>
  </w:style>
  <w:style w:type="character" w:customStyle="1" w:styleId="showcompaniesgrdtitle1">
    <w:name w:val="showcompaniesgrdtitle1"/>
    <w:basedOn w:val="DefaultParagraphFont"/>
    <w:rsid w:val="0048316E"/>
    <w:rPr>
      <w:rFonts w:ascii="Tahoma" w:hAnsi="Tahoma" w:cs="Tahoma" w:hint="default"/>
      <w:b w:val="0"/>
      <w:bCs w:val="0"/>
      <w:color w:val="FF00FF"/>
    </w:rPr>
  </w:style>
  <w:style w:type="paragraph" w:styleId="NormalWeb">
    <w:name w:val="Normal (Web)"/>
    <w:basedOn w:val="Normal"/>
    <w:uiPriority w:val="99"/>
    <w:unhideWhenUsed/>
    <w:rsid w:val="00B35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duletitle1">
    <w:name w:val="moduletitle1"/>
    <w:basedOn w:val="DefaultParagraphFont"/>
    <w:rsid w:val="00246DB5"/>
    <w:rPr>
      <w:b/>
      <w:bCs/>
      <w:color w:val="104C85"/>
      <w:sz w:val="17"/>
      <w:szCs w:val="17"/>
    </w:rPr>
  </w:style>
  <w:style w:type="paragraph" w:styleId="z-TopofForm">
    <w:name w:val="HTML Top of Form"/>
    <w:basedOn w:val="Normal"/>
    <w:next w:val="Normal"/>
    <w:link w:val="z-TopofFormChar"/>
    <w:hidden/>
    <w:uiPriority w:val="99"/>
    <w:semiHidden/>
    <w:unhideWhenUsed/>
    <w:rsid w:val="008F32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F322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32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F322D"/>
    <w:rPr>
      <w:rFonts w:ascii="Arial" w:eastAsia="Times New Roman" w:hAnsi="Arial" w:cs="Arial"/>
      <w:vanish/>
      <w:sz w:val="16"/>
      <w:szCs w:val="16"/>
    </w:rPr>
  </w:style>
  <w:style w:type="paragraph" w:customStyle="1" w:styleId="titlebignews">
    <w:name w:val="title_big_news"/>
    <w:basedOn w:val="Normal"/>
    <w:rsid w:val="001D4042"/>
    <w:pPr>
      <w:spacing w:before="100" w:beforeAutospacing="1" w:after="100" w:afterAutospacing="1" w:line="360" w:lineRule="auto"/>
      <w:ind w:left="75" w:right="75"/>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divs>
    <w:div w:id="97719770">
      <w:bodyDiv w:val="1"/>
      <w:marLeft w:val="0"/>
      <w:marRight w:val="0"/>
      <w:marTop w:val="0"/>
      <w:marBottom w:val="0"/>
      <w:divBdr>
        <w:top w:val="none" w:sz="0" w:space="0" w:color="auto"/>
        <w:left w:val="none" w:sz="0" w:space="0" w:color="auto"/>
        <w:bottom w:val="none" w:sz="0" w:space="0" w:color="auto"/>
        <w:right w:val="none" w:sz="0" w:space="0" w:color="auto"/>
      </w:divBdr>
      <w:divsChild>
        <w:div w:id="567693845">
          <w:marLeft w:val="0"/>
          <w:marRight w:val="0"/>
          <w:marTop w:val="0"/>
          <w:marBottom w:val="0"/>
          <w:divBdr>
            <w:top w:val="none" w:sz="0" w:space="0" w:color="auto"/>
            <w:left w:val="none" w:sz="0" w:space="0" w:color="auto"/>
            <w:bottom w:val="none" w:sz="0" w:space="0" w:color="auto"/>
            <w:right w:val="none" w:sz="0" w:space="0" w:color="auto"/>
          </w:divBdr>
        </w:div>
      </w:divsChild>
    </w:div>
    <w:div w:id="116411233">
      <w:bodyDiv w:val="1"/>
      <w:marLeft w:val="0"/>
      <w:marRight w:val="0"/>
      <w:marTop w:val="0"/>
      <w:marBottom w:val="0"/>
      <w:divBdr>
        <w:top w:val="none" w:sz="0" w:space="0" w:color="auto"/>
        <w:left w:val="none" w:sz="0" w:space="0" w:color="auto"/>
        <w:bottom w:val="none" w:sz="0" w:space="0" w:color="auto"/>
        <w:right w:val="none" w:sz="0" w:space="0" w:color="auto"/>
      </w:divBdr>
    </w:div>
    <w:div w:id="456531228">
      <w:bodyDiv w:val="1"/>
      <w:marLeft w:val="0"/>
      <w:marRight w:val="0"/>
      <w:marTop w:val="0"/>
      <w:marBottom w:val="0"/>
      <w:divBdr>
        <w:top w:val="none" w:sz="0" w:space="0" w:color="auto"/>
        <w:left w:val="none" w:sz="0" w:space="0" w:color="auto"/>
        <w:bottom w:val="none" w:sz="0" w:space="0" w:color="auto"/>
        <w:right w:val="none" w:sz="0" w:space="0" w:color="auto"/>
      </w:divBdr>
      <w:divsChild>
        <w:div w:id="1739858830">
          <w:marLeft w:val="0"/>
          <w:marRight w:val="0"/>
          <w:marTop w:val="0"/>
          <w:marBottom w:val="0"/>
          <w:divBdr>
            <w:top w:val="none" w:sz="0" w:space="0" w:color="auto"/>
            <w:left w:val="none" w:sz="0" w:space="0" w:color="auto"/>
            <w:bottom w:val="none" w:sz="0" w:space="0" w:color="auto"/>
            <w:right w:val="none" w:sz="0" w:space="0" w:color="auto"/>
          </w:divBdr>
          <w:divsChild>
            <w:div w:id="10702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0026">
      <w:bodyDiv w:val="1"/>
      <w:marLeft w:val="0"/>
      <w:marRight w:val="0"/>
      <w:marTop w:val="0"/>
      <w:marBottom w:val="0"/>
      <w:divBdr>
        <w:top w:val="none" w:sz="0" w:space="0" w:color="auto"/>
        <w:left w:val="none" w:sz="0" w:space="0" w:color="auto"/>
        <w:bottom w:val="none" w:sz="0" w:space="0" w:color="auto"/>
        <w:right w:val="none" w:sz="0" w:space="0" w:color="auto"/>
      </w:divBdr>
      <w:divsChild>
        <w:div w:id="1122191967">
          <w:marLeft w:val="0"/>
          <w:marRight w:val="0"/>
          <w:marTop w:val="0"/>
          <w:marBottom w:val="0"/>
          <w:divBdr>
            <w:top w:val="none" w:sz="0" w:space="0" w:color="auto"/>
            <w:left w:val="none" w:sz="0" w:space="0" w:color="auto"/>
            <w:bottom w:val="none" w:sz="0" w:space="0" w:color="auto"/>
            <w:right w:val="none" w:sz="0" w:space="0" w:color="auto"/>
          </w:divBdr>
          <w:divsChild>
            <w:div w:id="1889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48D90AD91E4AAFB57A1A7D5144C516"/>
        <w:category>
          <w:name w:val="General"/>
          <w:gallery w:val="placeholder"/>
        </w:category>
        <w:types>
          <w:type w:val="bbPlcHdr"/>
        </w:types>
        <w:behaviors>
          <w:behavior w:val="content"/>
        </w:behaviors>
        <w:guid w:val="{2C06DE24-DD21-459B-8626-BDDB8C4A8EBE}"/>
      </w:docPartPr>
      <w:docPartBody>
        <w:p w:rsidR="00297012" w:rsidRDefault="00373085" w:rsidP="00373085">
          <w:pPr>
            <w:pStyle w:val="1348D90AD91E4AAFB57A1A7D5144C5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73085"/>
    <w:rsid w:val="0002740A"/>
    <w:rsid w:val="0007519E"/>
    <w:rsid w:val="001F0FEA"/>
    <w:rsid w:val="00297012"/>
    <w:rsid w:val="002B263D"/>
    <w:rsid w:val="00373085"/>
    <w:rsid w:val="005E5F70"/>
    <w:rsid w:val="00690AC0"/>
    <w:rsid w:val="00824E86"/>
    <w:rsid w:val="00937BB0"/>
    <w:rsid w:val="009B2E11"/>
    <w:rsid w:val="00A50D2B"/>
    <w:rsid w:val="00C03276"/>
    <w:rsid w:val="00F745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48D90AD91E4AAFB57A1A7D5144C516">
    <w:name w:val="1348D90AD91E4AAFB57A1A7D5144C516"/>
    <w:rsid w:val="003730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BE048-5E3E-4CF7-AD28-E08A5C86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شرکت مشاوره اقتصادی و بازرگانی دانش نگار کارون www.dnkaroon.com- dnkaroon1389@yahoo.com </vt:lpstr>
    </vt:vector>
  </TitlesOfParts>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شرکت مشاوره اقتصادی و بازرگانی دانش نگار کارون www.dnkaroon.com- dnkaroon1389@yahoo.com </dc:title>
  <dc:subject/>
  <dc:creator>Pishro</dc:creator>
  <cp:keywords/>
  <dc:description/>
  <cp:lastModifiedBy>Pishro</cp:lastModifiedBy>
  <cp:revision>37</cp:revision>
  <dcterms:created xsi:type="dcterms:W3CDTF">2012-05-15T10:17:00Z</dcterms:created>
  <dcterms:modified xsi:type="dcterms:W3CDTF">2012-06-23T11:41:00Z</dcterms:modified>
</cp:coreProperties>
</file>